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264BD372">
        <w:rPr>
          <w:rFonts w:ascii="Volvo Novum" w:hAnsi="Volvo Novum"/>
          <w:lang w:val="en-GB"/>
        </w:rPr>
        <w:t xml:space="preserve">P R E S </w:t>
      </w:r>
      <w:bookmarkStart w:id="0" w:name="_Int_WSMtjr6h"/>
      <w:proofErr w:type="spellStart"/>
      <w:r w:rsidR="00D93400" w:rsidRPr="264BD372">
        <w:rPr>
          <w:rFonts w:ascii="Volvo Novum" w:hAnsi="Volvo Novum"/>
          <w:lang w:val="en-GB"/>
        </w:rPr>
        <w:t>S</w:t>
      </w:r>
      <w:bookmarkEnd w:id="0"/>
      <w:proofErr w:type="spellEnd"/>
      <w:r w:rsidRPr="264BD372">
        <w:rPr>
          <w:rFonts w:ascii="Volvo Novum" w:hAnsi="Volvo Novum"/>
          <w:lang w:val="en-GB"/>
        </w:rPr>
        <w:t xml:space="preserve"> </w:t>
      </w:r>
      <w:r w:rsidR="002A0310" w:rsidRPr="264BD372">
        <w:rPr>
          <w:rFonts w:ascii="Volvo Novum" w:hAnsi="Volvo Novum"/>
          <w:lang w:val="en-GB"/>
        </w:rPr>
        <w:t xml:space="preserve">E </w:t>
      </w:r>
      <w:r w:rsidR="00AB015B" w:rsidRPr="264BD372">
        <w:rPr>
          <w:rFonts w:ascii="Volvo Novum" w:hAnsi="Volvo Novum"/>
          <w:lang w:val="en-GB"/>
        </w:rPr>
        <w:t>I N F O R M</w:t>
      </w:r>
      <w:r w:rsidR="00E5682B" w:rsidRPr="264BD372">
        <w:rPr>
          <w:rFonts w:ascii="Volvo Novum" w:hAnsi="Volvo Novum"/>
          <w:lang w:val="en-GB"/>
        </w:rPr>
        <w:t xml:space="preserve"> A</w:t>
      </w:r>
      <w:r w:rsidR="00AB015B" w:rsidRPr="264BD372">
        <w:rPr>
          <w:rFonts w:ascii="Volvo Novum" w:hAnsi="Volvo Novum"/>
          <w:lang w:val="en-GB"/>
        </w:rPr>
        <w:t xml:space="preserve"> T I O N </w:t>
      </w:r>
    </w:p>
    <w:p w14:paraId="3E950667" w14:textId="0046582E" w:rsidR="00A25C2D" w:rsidRPr="002A5B56" w:rsidRDefault="00A25C2D" w:rsidP="00A25C2D">
      <w:pPr>
        <w:rPr>
          <w:rFonts w:ascii="Volvo Novum Medium" w:hAnsi="Volvo Novum Medium"/>
          <w:sz w:val="28"/>
          <w:szCs w:val="28"/>
        </w:rPr>
      </w:pPr>
      <w:bookmarkStart w:id="1" w:name="_Hlk170289819"/>
      <w:bookmarkStart w:id="2" w:name="_Hlk83998284"/>
      <w:bookmarkStart w:id="3" w:name="_Hlk89179574"/>
      <w:bookmarkStart w:id="4" w:name="_Hlk189126877"/>
      <w:bookmarkStart w:id="5" w:name="_Hlk105680871"/>
      <w:r w:rsidRPr="00D72DEF">
        <w:rPr>
          <w:rFonts w:ascii="Volvo Novum Medium" w:hAnsi="Volvo Novum Medium"/>
          <w:bCs/>
          <w:sz w:val="34"/>
          <w:szCs w:val="34"/>
        </w:rPr>
        <w:t>Volvo Trucks optimiert Volvo Dynamic Steering zur Erhöhung der Verkehrssicherheit</w:t>
      </w:r>
    </w:p>
    <w:p w14:paraId="0B4DEE8C" w14:textId="76237442" w:rsidR="00C209A2" w:rsidRPr="00A25C2D" w:rsidRDefault="00C209A2" w:rsidP="00A25C2D">
      <w:pPr>
        <w:rPr>
          <w:rFonts w:ascii="Volvo Novum Medium" w:hAnsi="Volvo Novum Medium"/>
          <w:sz w:val="28"/>
          <w:szCs w:val="28"/>
        </w:rPr>
      </w:pPr>
    </w:p>
    <w:p w14:paraId="2A56AABA" w14:textId="401BA8DF" w:rsidR="00185053" w:rsidRPr="00185053" w:rsidRDefault="00185053" w:rsidP="00185053">
      <w:pPr>
        <w:rPr>
          <w:rFonts w:ascii="Volvo Novum 3.1" w:hAnsi="Volvo Novum 3.1"/>
          <w:b/>
          <w:bCs/>
          <w:sz w:val="19"/>
          <w:szCs w:val="19"/>
        </w:rPr>
      </w:pPr>
      <w:bookmarkStart w:id="6" w:name="_Hlk181266219"/>
      <w:bookmarkStart w:id="7" w:name="_Hlk115859424"/>
      <w:bookmarkStart w:id="8" w:name="_Hlk92185023"/>
      <w:bookmarkEnd w:id="1"/>
      <w:bookmarkEnd w:id="2"/>
      <w:bookmarkEnd w:id="3"/>
      <w:r w:rsidRPr="00185053">
        <w:rPr>
          <w:rFonts w:ascii="Volvo Novum 3.1" w:hAnsi="Volvo Novum 3.1"/>
          <w:b/>
          <w:bCs/>
          <w:sz w:val="19"/>
          <w:szCs w:val="19"/>
        </w:rPr>
        <w:t>Volvo hat sein bewährtes Volvo Dynamic Steering (VDS) um eine neue Funktion erweitert, die Reifenschäden erkennt und sofort eingreift, um den Lkw sicher in der Spur zu halten.</w:t>
      </w:r>
    </w:p>
    <w:p w14:paraId="37134DAD" w14:textId="59E06E12" w:rsidR="000834C5" w:rsidRPr="00185053" w:rsidRDefault="000834C5" w:rsidP="000834C5">
      <w:pPr>
        <w:rPr>
          <w:rFonts w:ascii="Volvo Novum Medium" w:eastAsia="Volvo Novum Medium" w:hAnsi="Volvo Novum Medium" w:cs="Volvo Novum Medium"/>
          <w:b/>
          <w:bCs/>
          <w:sz w:val="22"/>
          <w:szCs w:val="22"/>
        </w:rPr>
      </w:pPr>
    </w:p>
    <w:bookmarkEnd w:id="4"/>
    <w:bookmarkEnd w:id="5"/>
    <w:bookmarkEnd w:id="6"/>
    <w:bookmarkEnd w:id="7"/>
    <w:bookmarkEnd w:id="8"/>
    <w:p w14:paraId="789E3291" w14:textId="63D4A37D" w:rsidR="000D6DAA" w:rsidRPr="008318BA" w:rsidRDefault="000D6DAA" w:rsidP="000D6DAA">
      <w:pPr>
        <w:rPr>
          <w:rFonts w:ascii="Volvo Novum" w:hAnsi="Volvo Novum" w:cs="Arial"/>
          <w:sz w:val="19"/>
          <w:szCs w:val="19"/>
        </w:rPr>
      </w:pPr>
      <w:r w:rsidRPr="008318BA">
        <w:rPr>
          <w:rFonts w:ascii="Volvo Novum" w:hAnsi="Volvo Novum" w:cs="Arial"/>
          <w:sz w:val="19"/>
          <w:szCs w:val="19"/>
        </w:rPr>
        <w:t>Die neue Generation de</w:t>
      </w:r>
      <w:r>
        <w:rPr>
          <w:rFonts w:ascii="Volvo Novum" w:hAnsi="Volvo Novum" w:cs="Arial"/>
          <w:sz w:val="19"/>
          <w:szCs w:val="19"/>
        </w:rPr>
        <w:t>s</w:t>
      </w:r>
      <w:r w:rsidRPr="008318BA">
        <w:rPr>
          <w:rFonts w:ascii="Volvo Novum" w:hAnsi="Volvo Novum" w:cs="Arial"/>
          <w:sz w:val="19"/>
          <w:szCs w:val="19"/>
        </w:rPr>
        <w:t xml:space="preserve"> Volvo Dynamic Steering (VDS) wurde so entwickelt, dass </w:t>
      </w:r>
      <w:r>
        <w:rPr>
          <w:rFonts w:ascii="Volvo Novum" w:hAnsi="Volvo Novum" w:cs="Arial"/>
          <w:sz w:val="19"/>
          <w:szCs w:val="19"/>
        </w:rPr>
        <w:t xml:space="preserve">das System </w:t>
      </w:r>
      <w:r w:rsidRPr="008318BA">
        <w:rPr>
          <w:rFonts w:ascii="Volvo Novum" w:hAnsi="Volvo Novum" w:cs="Arial"/>
          <w:sz w:val="19"/>
          <w:szCs w:val="19"/>
        </w:rPr>
        <w:t xml:space="preserve">Reifenschäden an der Vorderachse frühzeitig erkennt und innerhalb von Sekundenbruchteilen automatisch eingreift. Dabei unterstützt </w:t>
      </w:r>
      <w:r>
        <w:rPr>
          <w:rFonts w:ascii="Volvo Novum" w:hAnsi="Volvo Novum" w:cs="Arial"/>
          <w:sz w:val="19"/>
          <w:szCs w:val="19"/>
        </w:rPr>
        <w:t>es</w:t>
      </w:r>
      <w:r w:rsidRPr="008318BA">
        <w:rPr>
          <w:rFonts w:ascii="Volvo Novum" w:hAnsi="Volvo Novum" w:cs="Arial"/>
          <w:sz w:val="19"/>
          <w:szCs w:val="19"/>
        </w:rPr>
        <w:t xml:space="preserve"> d</w:t>
      </w:r>
      <w:r>
        <w:rPr>
          <w:rFonts w:ascii="Volvo Novum" w:hAnsi="Volvo Novum" w:cs="Arial"/>
          <w:sz w:val="19"/>
          <w:szCs w:val="19"/>
        </w:rPr>
        <w:t>ie Fahrenden</w:t>
      </w:r>
      <w:r w:rsidRPr="008318BA">
        <w:rPr>
          <w:rFonts w:ascii="Volvo Novum" w:hAnsi="Volvo Novum" w:cs="Arial"/>
          <w:sz w:val="19"/>
          <w:szCs w:val="19"/>
        </w:rPr>
        <w:t xml:space="preserve"> aktiv dabei, den Lkw auf stabilem Kurs zu halten, und mildert die Auswirkungen eines plötzlichen Luftdruckverlusts, indem es die entstehenden Seitenkräfte deutlich reduziert.</w:t>
      </w:r>
    </w:p>
    <w:p w14:paraId="6806ECBE" w14:textId="77777777" w:rsidR="000D6DAA" w:rsidRPr="000D6DAA" w:rsidRDefault="000D6DAA" w:rsidP="000D6DAA">
      <w:pPr>
        <w:rPr>
          <w:rFonts w:ascii="Volvo Novum" w:hAnsi="Volvo Novum" w:cs="Arial"/>
          <w:sz w:val="19"/>
          <w:szCs w:val="19"/>
        </w:rPr>
      </w:pPr>
    </w:p>
    <w:p w14:paraId="6CB52FD4" w14:textId="77777777" w:rsidR="000D6DAA" w:rsidRPr="000D6DAA" w:rsidRDefault="000D6DAA" w:rsidP="000D6DAA">
      <w:pPr>
        <w:rPr>
          <w:rFonts w:ascii="Volvo Novum" w:hAnsi="Volvo Novum" w:cs="Arial"/>
          <w:sz w:val="19"/>
          <w:szCs w:val="19"/>
        </w:rPr>
      </w:pPr>
      <w:r w:rsidRPr="000D6DAA">
        <w:rPr>
          <w:rFonts w:ascii="Volvo Novum" w:hAnsi="Volvo Novum" w:cs="Arial"/>
          <w:sz w:val="19"/>
          <w:szCs w:val="19"/>
        </w:rPr>
        <w:t>Diese neue Funktion erweitert die Liste der Vorteile des Volvo Dynamic Steering (VDS) – darunter die Reduzierung der erforderlichen Lenkkraft bei niedrigen Geschwindigkeiten um bis zu 75 %. Das bedeutet eine spürbare Entlastung für Lkw-Fahrende, insbesondere bei langen Fahrten, da körperlicher Stress und Ermüdung deutlich verringert werden. Seit der Markteinführung der ersten Generation im Jahr 2013 unterstützt Volvo Dynamic Steering Fahrende weltweit dabei, sicherer und komfortabler unterwegs zu sein.</w:t>
      </w:r>
    </w:p>
    <w:p w14:paraId="7DF8CD0D" w14:textId="77777777" w:rsidR="000D6DAA" w:rsidRPr="000D6DAA" w:rsidRDefault="000D6DAA" w:rsidP="000D6DAA">
      <w:pPr>
        <w:rPr>
          <w:rFonts w:ascii="Volvo Novum" w:hAnsi="Volvo Novum" w:cs="Arial"/>
          <w:sz w:val="19"/>
          <w:szCs w:val="19"/>
        </w:rPr>
      </w:pPr>
    </w:p>
    <w:p w14:paraId="4CDF616F" w14:textId="77777777" w:rsidR="000D6DAA" w:rsidRPr="000D6DAA" w:rsidRDefault="000D6DAA" w:rsidP="000D6DAA">
      <w:pPr>
        <w:rPr>
          <w:rFonts w:ascii="Volvo Novum" w:hAnsi="Volvo Novum" w:cs="Arial"/>
          <w:sz w:val="19"/>
          <w:szCs w:val="19"/>
        </w:rPr>
      </w:pPr>
      <w:r w:rsidRPr="000D6DAA">
        <w:rPr>
          <w:rFonts w:ascii="Volvo Novum" w:hAnsi="Volvo Novum" w:cs="Arial"/>
          <w:sz w:val="19"/>
          <w:szCs w:val="19"/>
        </w:rPr>
        <w:t>„Ein geplatzter Reifen kann dazu führen, dass ein Lkw plötzlich die Kontrolle verliert oder sogar umkippt – mit potenziell tödlichen Folgen. Diese Innovation erhöht die Sicherheit sowohl für die Fahrenden als auch für alle anderen Verkehrsteilnehmenden. Damit ist unser Volvo Dynamic Steering System besser denn je“, erklärt Anna Wrige Berling, Director Traffic Safety bei Volvo Trucks.</w:t>
      </w:r>
    </w:p>
    <w:p w14:paraId="30A9C6F4" w14:textId="77777777" w:rsidR="000D6DAA" w:rsidRPr="000D6DAA" w:rsidRDefault="000D6DAA" w:rsidP="000D6DAA">
      <w:pPr>
        <w:rPr>
          <w:rFonts w:ascii="Volvo Novum" w:hAnsi="Volvo Novum" w:cs="Arial"/>
          <w:sz w:val="19"/>
          <w:szCs w:val="19"/>
        </w:rPr>
      </w:pPr>
    </w:p>
    <w:p w14:paraId="7C423A21" w14:textId="77777777" w:rsidR="000D6DAA" w:rsidRPr="000D6DAA" w:rsidRDefault="000D6DAA" w:rsidP="000D6DAA">
      <w:pPr>
        <w:rPr>
          <w:rFonts w:ascii="Volvo Novum" w:hAnsi="Volvo Novum" w:cs="Arial"/>
          <w:b/>
          <w:bCs/>
          <w:sz w:val="19"/>
          <w:szCs w:val="19"/>
        </w:rPr>
      </w:pPr>
      <w:r w:rsidRPr="000D6DAA">
        <w:rPr>
          <w:rFonts w:ascii="Volvo Novum" w:hAnsi="Volvo Novum" w:cs="Arial"/>
          <w:b/>
          <w:bCs/>
          <w:sz w:val="19"/>
          <w:szCs w:val="19"/>
        </w:rPr>
        <w:t>Entschärfung von Sicherheitsrisiken – hält den Lkw sicher in der Spur</w:t>
      </w:r>
    </w:p>
    <w:p w14:paraId="13BD0CBC" w14:textId="63D4D5D1" w:rsidR="000D6DAA" w:rsidRPr="000D6DAA" w:rsidRDefault="000D6DAA" w:rsidP="000D6DAA">
      <w:pPr>
        <w:rPr>
          <w:rFonts w:ascii="Volvo Novum" w:hAnsi="Volvo Novum" w:cs="Arial"/>
          <w:sz w:val="19"/>
          <w:szCs w:val="19"/>
        </w:rPr>
      </w:pPr>
      <w:r w:rsidRPr="000D6DAA">
        <w:rPr>
          <w:rFonts w:ascii="Volvo Novum" w:hAnsi="Volvo Novum" w:cs="Arial"/>
          <w:sz w:val="19"/>
          <w:szCs w:val="19"/>
        </w:rPr>
        <w:t xml:space="preserve">Wenn ein Reifen an der Vorderachse platzt, kann die plötzliche Druckentladung dazu führen, dass das Fahrzeug instabil wird – im schlimmsten Fall droht ein Umkippen oder das Abkommen von der Fahrbahn. Ohne ein unterstützendes Lenksystem liegt es allein am Fahrer oder der Fahrerin, in Sekundenbruchteilen zu reagieren und die Kontrolle zu behalten, um einen Unfall zu vermeiden. Erkennt das neue System aber einen Druckverlust, reagiert es sofort – noch bevor dieser überhaupt spürbar wird. </w:t>
      </w:r>
    </w:p>
    <w:p w14:paraId="569E4ECE" w14:textId="77777777" w:rsidR="000D6DAA" w:rsidRPr="000D6DAA" w:rsidRDefault="000D6DAA" w:rsidP="000D6DAA">
      <w:pPr>
        <w:rPr>
          <w:rFonts w:ascii="Volvo Novum" w:hAnsi="Volvo Novum" w:cs="Arial"/>
          <w:sz w:val="19"/>
          <w:szCs w:val="19"/>
        </w:rPr>
      </w:pPr>
    </w:p>
    <w:p w14:paraId="12420BC2" w14:textId="77777777" w:rsidR="000D6DAA" w:rsidRPr="000D6DAA" w:rsidRDefault="000D6DAA" w:rsidP="000D6DAA">
      <w:pPr>
        <w:rPr>
          <w:rFonts w:ascii="Volvo Novum" w:hAnsi="Volvo Novum" w:cs="Arial"/>
          <w:b/>
          <w:bCs/>
          <w:sz w:val="19"/>
          <w:szCs w:val="19"/>
        </w:rPr>
      </w:pPr>
      <w:r w:rsidRPr="000D6DAA">
        <w:rPr>
          <w:rFonts w:ascii="Volvo Novum" w:hAnsi="Volvo Novum" w:cs="Arial"/>
          <w:b/>
          <w:bCs/>
          <w:sz w:val="19"/>
          <w:szCs w:val="19"/>
        </w:rPr>
        <w:t>Vorbeugung von Ermüdung und körperlicher Belastung</w:t>
      </w:r>
    </w:p>
    <w:p w14:paraId="0AC9B991" w14:textId="49FFB058" w:rsidR="000D6DAA" w:rsidRPr="000D6DAA" w:rsidRDefault="000D6DAA" w:rsidP="000D6DAA">
      <w:pPr>
        <w:rPr>
          <w:rFonts w:ascii="Volvo Novum" w:hAnsi="Volvo Novum" w:cs="Arial"/>
          <w:sz w:val="19"/>
          <w:szCs w:val="19"/>
        </w:rPr>
      </w:pPr>
      <w:r w:rsidRPr="000D6DAA">
        <w:rPr>
          <w:rFonts w:ascii="Volvo Novum" w:hAnsi="Volvo Novum" w:cs="Arial"/>
          <w:sz w:val="19"/>
          <w:szCs w:val="19"/>
        </w:rPr>
        <w:t xml:space="preserve">Das VDS unterstützt Fahrende nicht nur in Notfallsituationen wie bei einem Reifenschaden, sondern sorgt auch im Alltag für spürbare Entlastung. </w:t>
      </w:r>
      <w:r w:rsidR="0010780E">
        <w:rPr>
          <w:rFonts w:ascii="Volvo Novum" w:hAnsi="Volvo Novum" w:cs="Arial"/>
          <w:sz w:val="19"/>
          <w:szCs w:val="19"/>
        </w:rPr>
        <w:t>Es</w:t>
      </w:r>
      <w:r w:rsidRPr="000D6DAA">
        <w:rPr>
          <w:rFonts w:ascii="Volvo Novum" w:hAnsi="Volvo Novum" w:cs="Arial"/>
          <w:sz w:val="19"/>
          <w:szCs w:val="19"/>
        </w:rPr>
        <w:t xml:space="preserve"> erleichtert das Manövrieren bei unterschiedlichen Geschwindigkeiten und Straßenverhältnissen, verbessert die Lenkkontrolle und trägt zur Stabilität des Fahrzeugs bei. </w:t>
      </w:r>
    </w:p>
    <w:p w14:paraId="77E0A9F8" w14:textId="77777777" w:rsidR="000D6DAA" w:rsidRPr="000D6DAA" w:rsidRDefault="000D6DAA" w:rsidP="000D6DAA">
      <w:pPr>
        <w:rPr>
          <w:rFonts w:ascii="Volvo Novum" w:hAnsi="Volvo Novum" w:cs="Arial"/>
          <w:sz w:val="19"/>
          <w:szCs w:val="19"/>
        </w:rPr>
      </w:pPr>
    </w:p>
    <w:p w14:paraId="00E57513" w14:textId="77777777" w:rsidR="000D6DAA" w:rsidRPr="000D6DAA" w:rsidRDefault="000D6DAA" w:rsidP="000D6DAA">
      <w:pPr>
        <w:rPr>
          <w:rFonts w:ascii="Volvo Novum" w:hAnsi="Volvo Novum" w:cs="Arial"/>
          <w:sz w:val="19"/>
          <w:szCs w:val="19"/>
        </w:rPr>
      </w:pPr>
      <w:r w:rsidRPr="000D6DAA">
        <w:rPr>
          <w:rFonts w:ascii="Volvo Novum" w:hAnsi="Volvo Novum" w:cs="Arial"/>
          <w:sz w:val="19"/>
          <w:szCs w:val="19"/>
        </w:rPr>
        <w:t>Das Fahren eines Lkw kann langfristig zu berufsbedingten Gesundheitsrisiken führen – insbesondere durch körperliche Belastung und Ermüdung. Besonders betroffen sind Nacken, Rücken und Schultern, da Fahrende oft stundenlang in derselben Position sitzen, Vibrationen ausgesetzt sind und kontinuierlich kleine Lenkkorrekturen vornehmen müssen, um sich wechselnden Straßenverhältnissen anzupassen. Das VDS wirkt diesen Belastungen gezielt entgegen: Es reduziert spürbar die Vibrationen im Lenkrad und passt die Lenkunterstützung automatisch an die jeweiligen Straßenbedingungen an.</w:t>
      </w:r>
    </w:p>
    <w:p w14:paraId="7DC9159E" w14:textId="77777777" w:rsidR="000D6DAA" w:rsidRPr="000D6DAA" w:rsidRDefault="000D6DAA" w:rsidP="000D6DAA">
      <w:pPr>
        <w:rPr>
          <w:rFonts w:ascii="Volvo Novum" w:hAnsi="Volvo Novum" w:cs="Arial"/>
          <w:sz w:val="19"/>
          <w:szCs w:val="19"/>
        </w:rPr>
      </w:pPr>
    </w:p>
    <w:p w14:paraId="264F45B0" w14:textId="77777777" w:rsidR="000D6DAA" w:rsidRPr="000D6DAA" w:rsidRDefault="000D6DAA" w:rsidP="000D6DAA">
      <w:pPr>
        <w:rPr>
          <w:rFonts w:ascii="Volvo Novum" w:hAnsi="Volvo Novum" w:cs="Arial"/>
          <w:sz w:val="19"/>
          <w:szCs w:val="19"/>
        </w:rPr>
      </w:pPr>
      <w:r w:rsidRPr="000D6DAA">
        <w:rPr>
          <w:rFonts w:ascii="Volvo Novum" w:hAnsi="Volvo Novum" w:cs="Arial"/>
          <w:sz w:val="19"/>
          <w:szCs w:val="19"/>
        </w:rPr>
        <w:lastRenderedPageBreak/>
        <w:t>Sicherheit hat bei Volvo Trucks Tradition. Kürzlich wurde im Rahmen von Volvo Connect ein neuer Dienst eingeführt, der automatisch die Geschwindigkeit von Lkw in vorher individuell definierten geografischen Zonen begrenzt, so z.B. auf Park- oder Rangierflächen. Das durch das sogenannte Geofencing unterstützte System hat das Ziel, die Verkehrssicherheit in solchen definierbaren Zonen weiter zu erhöhen. Der Volvo Connect Positioning Service ist hierfür erforderlich.</w:t>
      </w:r>
    </w:p>
    <w:p w14:paraId="4A31368C" w14:textId="77777777" w:rsidR="000D6DAA" w:rsidRPr="000D6DAA" w:rsidRDefault="000D6DAA" w:rsidP="000D6DAA">
      <w:pPr>
        <w:rPr>
          <w:rFonts w:ascii="Volvo Novum" w:hAnsi="Volvo Novum" w:cs="Arial"/>
          <w:sz w:val="19"/>
          <w:szCs w:val="19"/>
        </w:rPr>
      </w:pPr>
    </w:p>
    <w:p w14:paraId="5D0668E2" w14:textId="77777777" w:rsidR="000D6DAA" w:rsidRDefault="000D6DAA" w:rsidP="000D6DAA">
      <w:pPr>
        <w:rPr>
          <w:rFonts w:ascii="Volvo Novum" w:hAnsi="Volvo Novum" w:cs="Arial"/>
          <w:sz w:val="19"/>
          <w:szCs w:val="19"/>
        </w:rPr>
      </w:pPr>
      <w:r w:rsidRPr="000D6DAA">
        <w:rPr>
          <w:rFonts w:ascii="Volvo Novum" w:hAnsi="Volvo Novum" w:cs="Arial"/>
          <w:sz w:val="19"/>
          <w:szCs w:val="19"/>
        </w:rPr>
        <w:t>Dieses System sowie das optimierte VDS sind für die Modelle Volvo FH, Volvo FH Aero, Volvo FMX, Volvo FM und den neuen Volvo FM Low Entry, der speziell für den Stadtverkehr entwickelt wurde, erhältlich. Für Informationen zu der genauen Verfügbarkeit und Anwendung wenden sich Kundinnen und Kunden bitte an ihren nächstgelegenen Volvo Trucks Partner.</w:t>
      </w:r>
    </w:p>
    <w:p w14:paraId="4E5D4345" w14:textId="77777777" w:rsidR="00601EA6" w:rsidRDefault="00601EA6" w:rsidP="000D6DAA">
      <w:pPr>
        <w:rPr>
          <w:rFonts w:ascii="Volvo Novum" w:hAnsi="Volvo Novum" w:cs="Arial"/>
          <w:sz w:val="19"/>
          <w:szCs w:val="19"/>
        </w:rPr>
      </w:pPr>
    </w:p>
    <w:p w14:paraId="178A0A91" w14:textId="77777777" w:rsidR="00601EA6" w:rsidRDefault="00601EA6" w:rsidP="000D6DAA">
      <w:pPr>
        <w:rPr>
          <w:rFonts w:ascii="Volvo Novum" w:hAnsi="Volvo Novum" w:cs="Arial"/>
          <w:sz w:val="19"/>
          <w:szCs w:val="19"/>
        </w:rPr>
      </w:pPr>
    </w:p>
    <w:p w14:paraId="18537BFD" w14:textId="77777777" w:rsidR="00601EA6" w:rsidRPr="00601EA6" w:rsidRDefault="00601EA6" w:rsidP="00601EA6">
      <w:pPr>
        <w:rPr>
          <w:rFonts w:ascii="Volvo Novum" w:hAnsi="Volvo Novum" w:cs="Arial"/>
          <w:b/>
          <w:bCs/>
          <w:sz w:val="19"/>
          <w:szCs w:val="19"/>
        </w:rPr>
      </w:pPr>
      <w:r w:rsidRPr="00601EA6">
        <w:rPr>
          <w:rFonts w:ascii="Volvo Novum" w:hAnsi="Volvo Novum" w:cs="Arial"/>
          <w:b/>
          <w:bCs/>
          <w:sz w:val="19"/>
          <w:szCs w:val="19"/>
        </w:rPr>
        <w:t>Volvo Dynamic Steering wurde entwickelt, um:</w:t>
      </w:r>
    </w:p>
    <w:p w14:paraId="55C852FB" w14:textId="77777777" w:rsidR="00601EA6" w:rsidRPr="00601EA6" w:rsidRDefault="00601EA6" w:rsidP="00601EA6">
      <w:pPr>
        <w:numPr>
          <w:ilvl w:val="0"/>
          <w:numId w:val="37"/>
        </w:numPr>
        <w:spacing w:line="259" w:lineRule="auto"/>
        <w:rPr>
          <w:rFonts w:ascii="Volvo Novum" w:hAnsi="Volvo Novum" w:cs="Arial"/>
          <w:sz w:val="19"/>
          <w:szCs w:val="19"/>
        </w:rPr>
      </w:pPr>
      <w:r w:rsidRPr="00601EA6">
        <w:rPr>
          <w:rFonts w:ascii="Volvo Novum" w:hAnsi="Volvo Novum" w:cs="Arial"/>
          <w:sz w:val="19"/>
          <w:szCs w:val="19"/>
        </w:rPr>
        <w:t>ungewollte Lenkimpulse zu erkennen und automatisch auszugleichen.</w:t>
      </w:r>
    </w:p>
    <w:p w14:paraId="01243843" w14:textId="77777777" w:rsidR="00601EA6" w:rsidRPr="00601EA6" w:rsidRDefault="00601EA6" w:rsidP="00601EA6">
      <w:pPr>
        <w:numPr>
          <w:ilvl w:val="0"/>
          <w:numId w:val="37"/>
        </w:numPr>
        <w:spacing w:line="259" w:lineRule="auto"/>
        <w:rPr>
          <w:rFonts w:ascii="Volvo Novum" w:hAnsi="Volvo Novum" w:cs="Arial"/>
          <w:sz w:val="19"/>
          <w:szCs w:val="19"/>
        </w:rPr>
      </w:pPr>
      <w:r w:rsidRPr="00601EA6">
        <w:rPr>
          <w:rFonts w:ascii="Volvo Novum" w:hAnsi="Volvo Novum" w:cs="Arial"/>
          <w:sz w:val="19"/>
          <w:szCs w:val="19"/>
        </w:rPr>
        <w:t>Schleudertendenzen frühzeitig zu erkennen und mit sanftem Gegenlenken zu unterstützen.</w:t>
      </w:r>
    </w:p>
    <w:p w14:paraId="658F03FB" w14:textId="77777777" w:rsidR="00601EA6" w:rsidRPr="00601EA6" w:rsidRDefault="00601EA6" w:rsidP="00601EA6">
      <w:pPr>
        <w:numPr>
          <w:ilvl w:val="0"/>
          <w:numId w:val="37"/>
        </w:numPr>
        <w:spacing w:line="259" w:lineRule="auto"/>
        <w:rPr>
          <w:rFonts w:ascii="Volvo Novum" w:hAnsi="Volvo Novum" w:cs="Arial"/>
          <w:sz w:val="19"/>
          <w:szCs w:val="19"/>
        </w:rPr>
      </w:pPr>
      <w:r w:rsidRPr="00601EA6">
        <w:rPr>
          <w:rFonts w:ascii="Volvo Novum" w:hAnsi="Volvo Novum" w:cs="Arial"/>
          <w:sz w:val="19"/>
          <w:szCs w:val="19"/>
        </w:rPr>
        <w:t>bei unbeabsichtigtem Verlassen der Fahrspur durch sanftes Gegenlenken und Vibrationen zu warnen.</w:t>
      </w:r>
    </w:p>
    <w:p w14:paraId="3A98A361" w14:textId="77777777" w:rsidR="00601EA6" w:rsidRPr="00601EA6" w:rsidRDefault="00601EA6" w:rsidP="00601EA6">
      <w:pPr>
        <w:numPr>
          <w:ilvl w:val="0"/>
          <w:numId w:val="37"/>
        </w:numPr>
        <w:spacing w:line="259" w:lineRule="auto"/>
        <w:rPr>
          <w:rFonts w:ascii="Volvo Novum" w:hAnsi="Volvo Novum" w:cs="Arial"/>
          <w:sz w:val="19"/>
          <w:szCs w:val="19"/>
        </w:rPr>
      </w:pPr>
      <w:r w:rsidRPr="00601EA6">
        <w:rPr>
          <w:rFonts w:ascii="Volvo Novum" w:hAnsi="Volvo Novum" w:cs="Arial"/>
          <w:sz w:val="19"/>
          <w:szCs w:val="19"/>
        </w:rPr>
        <w:t>Unebenheiten der Fahrbahn auszugleichen und Vibrationen im Lenkrad zu reduzieren.</w:t>
      </w:r>
    </w:p>
    <w:p w14:paraId="0CC09476" w14:textId="77777777" w:rsidR="00601EA6" w:rsidRPr="00601EA6" w:rsidRDefault="00601EA6" w:rsidP="00601EA6">
      <w:pPr>
        <w:numPr>
          <w:ilvl w:val="0"/>
          <w:numId w:val="37"/>
        </w:numPr>
        <w:spacing w:line="259" w:lineRule="auto"/>
        <w:rPr>
          <w:rFonts w:ascii="Volvo Novum" w:hAnsi="Volvo Novum" w:cs="Arial"/>
          <w:sz w:val="19"/>
          <w:szCs w:val="19"/>
        </w:rPr>
      </w:pPr>
      <w:r w:rsidRPr="00601EA6">
        <w:rPr>
          <w:rFonts w:ascii="Volvo Novum" w:hAnsi="Volvo Novum" w:cs="Arial"/>
          <w:sz w:val="19"/>
          <w:szCs w:val="19"/>
        </w:rPr>
        <w:t>die körperliche Belastung von Rücken, Nacken und Schultern durch weniger notwendige Lenkkorrekturen zu verringern.</w:t>
      </w:r>
    </w:p>
    <w:p w14:paraId="530C2CA3" w14:textId="77777777" w:rsidR="00601EA6" w:rsidRPr="00601EA6" w:rsidRDefault="00601EA6" w:rsidP="00601EA6">
      <w:pPr>
        <w:ind w:left="720"/>
        <w:rPr>
          <w:rFonts w:ascii="Volvo Novum" w:hAnsi="Volvo Novum" w:cs="Arial"/>
          <w:sz w:val="19"/>
          <w:szCs w:val="19"/>
        </w:rPr>
      </w:pPr>
    </w:p>
    <w:p w14:paraId="151944C8" w14:textId="77777777" w:rsidR="00601EA6" w:rsidRPr="00601EA6" w:rsidRDefault="00601EA6" w:rsidP="00601EA6">
      <w:pPr>
        <w:rPr>
          <w:rFonts w:ascii="Volvo Novum" w:hAnsi="Volvo Novum" w:cs="Arial"/>
          <w:b/>
          <w:bCs/>
          <w:sz w:val="19"/>
          <w:szCs w:val="19"/>
        </w:rPr>
      </w:pPr>
      <w:r w:rsidRPr="00601EA6">
        <w:rPr>
          <w:rFonts w:ascii="Volvo Novum" w:hAnsi="Volvo Novum" w:cs="Arial"/>
          <w:b/>
          <w:bCs/>
          <w:sz w:val="19"/>
          <w:szCs w:val="19"/>
        </w:rPr>
        <w:t>Weitere Fakten zum Volvo Dynamic Steering (VDS):</w:t>
      </w:r>
    </w:p>
    <w:p w14:paraId="05705ECA"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Bei niedrigen Geschwindigkeiten reduziert das System die erforderliche Lenkkraft um etwa 75 % – ein großer Vorteil beim Rückwärtsfahren und bei präzisen Rangiermanövern.</w:t>
      </w:r>
    </w:p>
    <w:p w14:paraId="42F10C5A"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Bei höheren Geschwindigkeiten sorgt VDS dafür, dass der Lkw auch auf unebenem Untergrund oder bei starkem Seitenwind stabil in der Spur bleibt.</w:t>
      </w:r>
    </w:p>
    <w:p w14:paraId="3473AF8A"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Das Lenkrad zentriert sich automatisch, sobald der Fahrer den Griff lockert – für mehr Komfort und Kontrolle.</w:t>
      </w:r>
    </w:p>
    <w:p w14:paraId="5522089D"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Die Technologie basiert auf der hydraulischen Servolenkung des Lkw, die durch einen elektronisch geregelten Elektromotor ergänzt wird. Dieser passt die Lenkung kontinuierlich an und stellt bei Bedarf zusätzliche Lenkkraft bereit.</w:t>
      </w:r>
    </w:p>
    <w:p w14:paraId="15B153D1"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VDS ist in Kombination mit dem Stabilitäts-Assistenten erhältlich, der bei Schleudergefahr eine sanfte Lenkkorrektur unterstützt, um das Fahrzeug zu stabilisieren.</w:t>
      </w:r>
    </w:p>
    <w:p w14:paraId="4EE9382A"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Ebenfalls kombinierbar ist das System mit dem Spurhalteassistenten, der bei unbeabsichtigtem Verlassen der Fahrspur durch sanftes Gegenlenken unterstützt.</w:t>
      </w:r>
    </w:p>
    <w:p w14:paraId="641C88C9"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Ein weiteres auf VDS basierendes System ist der Pilot Assist: Er überwacht kontinuierlich die Position des Lkw auf der Straße und bietet aktive Lenkunterstützung. Gleichzeitig hält er den Abstand zum vorausfahrenden Fahrzeug ein.</w:t>
      </w:r>
    </w:p>
    <w:p w14:paraId="35B86594" w14:textId="77777777" w:rsidR="00601EA6" w:rsidRPr="00601EA6" w:rsidRDefault="00601EA6" w:rsidP="00601EA6">
      <w:pPr>
        <w:numPr>
          <w:ilvl w:val="0"/>
          <w:numId w:val="36"/>
        </w:numPr>
        <w:spacing w:line="259" w:lineRule="auto"/>
        <w:rPr>
          <w:rFonts w:ascii="Volvo Novum" w:hAnsi="Volvo Novum" w:cs="Arial"/>
          <w:sz w:val="19"/>
          <w:szCs w:val="19"/>
        </w:rPr>
      </w:pPr>
      <w:r w:rsidRPr="00601EA6">
        <w:rPr>
          <w:rFonts w:ascii="Volvo Novum" w:hAnsi="Volvo Novum" w:cs="Arial"/>
          <w:sz w:val="19"/>
          <w:szCs w:val="19"/>
        </w:rPr>
        <w:t>Das Volvo Dynamic Steering lässt sich individuell anpassen: Persönliche Einstellungen ermöglichen es, den Lenkwiderstand und das Ansprechverhalten auf die eigenen Vorlieben und Fahrsituationen abzustimmen. Fahrende können aus verschiedenen voreingestellten Profilen wählen, die eine optimale Lenkunterstützung für unterschiedliche Anforderungen bieten.</w:t>
      </w:r>
    </w:p>
    <w:p w14:paraId="7E1DC171" w14:textId="77777777" w:rsidR="00601EA6" w:rsidRPr="00601EA6" w:rsidRDefault="00601EA6" w:rsidP="00601EA6">
      <w:pPr>
        <w:rPr>
          <w:rFonts w:ascii="Volvo Novum" w:hAnsi="Volvo Novum" w:cs="Arial"/>
          <w:sz w:val="19"/>
          <w:szCs w:val="19"/>
        </w:rPr>
      </w:pPr>
    </w:p>
    <w:p w14:paraId="166D6091" w14:textId="77777777" w:rsidR="000B4AD2" w:rsidRPr="00601EA6" w:rsidRDefault="000B4AD2" w:rsidP="000B4AD2">
      <w:pPr>
        <w:rPr>
          <w:rFonts w:ascii="Volvo Novum" w:hAnsi="Volvo Novum" w:cs="Arial"/>
          <w:sz w:val="19"/>
          <w:szCs w:val="19"/>
        </w:rPr>
      </w:pPr>
    </w:p>
    <w:p w14:paraId="764328F8" w14:textId="77777777" w:rsidR="004F56E5" w:rsidRPr="00C96516" w:rsidRDefault="004F56E5" w:rsidP="000B4AD2">
      <w:pPr>
        <w:rPr>
          <w:rFonts w:ascii="Volvo Novum" w:hAnsi="Volvo Novum" w:cs="Arial"/>
          <w:sz w:val="22"/>
          <w:szCs w:val="22"/>
          <w:lang w:val="de-CH"/>
        </w:rPr>
      </w:pPr>
    </w:p>
    <w:p w14:paraId="57D36BBE" w14:textId="7115B1E3" w:rsidR="00022D80" w:rsidRPr="00FA7577" w:rsidRDefault="00D87BFF" w:rsidP="00022D80">
      <w:pPr>
        <w:rPr>
          <w:rFonts w:ascii="Volvo Novum" w:hAnsi="Volvo Novum" w:cs="Arial"/>
          <w:sz w:val="19"/>
          <w:szCs w:val="19"/>
          <w:highlight w:val="yellow"/>
        </w:rPr>
      </w:pPr>
      <w:hyperlink r:id="rId11" w:history="1">
        <w:r w:rsidR="00022D80" w:rsidRPr="00D87BFF">
          <w:rPr>
            <w:rStyle w:val="Hyperlink"/>
            <w:rFonts w:ascii="Volvo Novum" w:hAnsi="Volvo Novum" w:cs="Arial"/>
            <w:sz w:val="19"/>
            <w:szCs w:val="19"/>
            <w:u w:val="single"/>
          </w:rPr>
          <w:t>LINK</w:t>
        </w:r>
      </w:hyperlink>
      <w:r w:rsidR="00022D80" w:rsidRPr="00CE4959">
        <w:rPr>
          <w:rFonts w:ascii="Volvo Novum" w:hAnsi="Volvo Novum" w:cs="Arial"/>
          <w:sz w:val="19"/>
          <w:szCs w:val="19"/>
        </w:rPr>
        <w:t xml:space="preserve"> </w:t>
      </w:r>
      <w:r w:rsidR="00022D80">
        <w:rPr>
          <w:rFonts w:ascii="Volvo Novum" w:hAnsi="Volvo Novum" w:cs="Arial"/>
          <w:sz w:val="19"/>
          <w:szCs w:val="19"/>
        </w:rPr>
        <w:t xml:space="preserve">zu hochauflösenden Bildern </w:t>
      </w:r>
    </w:p>
    <w:p w14:paraId="06D5EC35" w14:textId="77777777" w:rsidR="00022D80" w:rsidRPr="004F56E5" w:rsidRDefault="00022D80" w:rsidP="004F56E5">
      <w:pPr>
        <w:rPr>
          <w:rFonts w:ascii="Volvo Novum" w:hAnsi="Volvo Novum" w:cs="Arial"/>
          <w:sz w:val="19"/>
          <w:szCs w:val="19"/>
          <w:lang w:val="de-CH"/>
        </w:rPr>
      </w:pPr>
    </w:p>
    <w:p w14:paraId="46A8C54F" w14:textId="32BA9931" w:rsidR="00226B70" w:rsidRDefault="00DE1B6F" w:rsidP="009D38D2">
      <w:pPr>
        <w:rPr>
          <w:rFonts w:ascii="Volvo Novum" w:hAnsi="Volvo Novum" w:cs="Arial"/>
          <w:sz w:val="19"/>
          <w:szCs w:val="19"/>
        </w:rPr>
      </w:pPr>
      <w:r>
        <w:rPr>
          <w:rFonts w:ascii="Volvo Novum" w:hAnsi="Volvo Novum" w:cs="Arial"/>
          <w:sz w:val="19"/>
          <w:szCs w:val="19"/>
        </w:rPr>
        <w:br/>
      </w: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lastRenderedPageBreak/>
        <w:t>Bilduntertitel:</w:t>
      </w:r>
    </w:p>
    <w:p w14:paraId="6BA9DF6A" w14:textId="3772B82C" w:rsidR="00022D80" w:rsidRDefault="00F819CB" w:rsidP="009D38D2">
      <w:pPr>
        <w:rPr>
          <w:rFonts w:ascii="Volvo Novum" w:hAnsi="Volvo Novum" w:cs="Arial"/>
          <w:sz w:val="19"/>
          <w:szCs w:val="19"/>
        </w:rPr>
      </w:pPr>
      <w:r w:rsidRPr="00F819CB">
        <w:rPr>
          <w:rFonts w:ascii="Volvo Novum" w:hAnsi="Volvo Novum" w:cs="Arial" w:hint="cs"/>
          <w:sz w:val="19"/>
          <w:szCs w:val="19"/>
        </w:rPr>
        <w:t>Die neue Generation des Volvo Dynamic Steering (VDS) wurde so entwickelt, dass das System Reifenschäden an der Vorderachse frühzeitig erkennt und innerhalb von Sekundenbruchteilen automatisch eingreift.</w:t>
      </w:r>
    </w:p>
    <w:p w14:paraId="7991EC6C" w14:textId="77777777" w:rsidR="00DB0BB0" w:rsidRDefault="00DB0BB0" w:rsidP="009D38D2">
      <w:pPr>
        <w:rPr>
          <w:rFonts w:ascii="Volvo Novum" w:hAnsi="Volvo Novum" w:cs="Arial"/>
          <w:sz w:val="19"/>
          <w:szCs w:val="19"/>
        </w:rPr>
      </w:pPr>
    </w:p>
    <w:p w14:paraId="44D94ED7" w14:textId="77777777" w:rsidR="00B93A45" w:rsidRPr="009D38D2" w:rsidRDefault="00B93A45" w:rsidP="009D38D2">
      <w:pPr>
        <w:rPr>
          <w:rFonts w:ascii="Volvo Novum" w:hAnsi="Volvo Novum" w:cs="Arial"/>
          <w:sz w:val="19"/>
          <w:szCs w:val="19"/>
        </w:rPr>
      </w:pPr>
    </w:p>
    <w:p w14:paraId="12C488C7" w14:textId="61AED72F" w:rsidR="009D38D2" w:rsidRDefault="00EB7799"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7</w:t>
      </w:r>
      <w:r w:rsidR="009D38D2" w:rsidRPr="00F46CEC">
        <w:rPr>
          <w:rFonts w:ascii="Volvo Novum" w:hAnsi="Volvo Novum" w:cs="Segoe UI"/>
          <w:sz w:val="19"/>
          <w:szCs w:val="19"/>
        </w:rPr>
        <w:t xml:space="preserve">. </w:t>
      </w:r>
      <w:r>
        <w:rPr>
          <w:rFonts w:ascii="Volvo Novum" w:hAnsi="Volvo Novum" w:cs="Segoe UI"/>
          <w:sz w:val="19"/>
          <w:szCs w:val="19"/>
        </w:rPr>
        <w:t>Juli</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9"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9"/>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827F9" w14:textId="77777777" w:rsidR="00A11B02" w:rsidRDefault="00A11B02">
      <w:r>
        <w:rPr>
          <w:lang w:val="de"/>
        </w:rPr>
        <w:separator/>
      </w:r>
    </w:p>
  </w:endnote>
  <w:endnote w:type="continuationSeparator" w:id="0">
    <w:p w14:paraId="27A396CD" w14:textId="77777777" w:rsidR="00A11B02" w:rsidRDefault="00A11B02">
      <w:r>
        <w:rPr>
          <w:lang w:val="de"/>
        </w:rPr>
        <w:continuationSeparator/>
      </w:r>
    </w:p>
  </w:endnote>
  <w:endnote w:type="continuationNotice" w:id="1">
    <w:p w14:paraId="3D6F0546" w14:textId="77777777" w:rsidR="00A11B02" w:rsidRDefault="00A1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0000000000000000000"/>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A7CA9" w14:textId="77777777" w:rsidR="00A11B02" w:rsidRDefault="00A11B02">
      <w:r>
        <w:rPr>
          <w:lang w:val="de"/>
        </w:rPr>
        <w:separator/>
      </w:r>
    </w:p>
  </w:footnote>
  <w:footnote w:type="continuationSeparator" w:id="0">
    <w:p w14:paraId="5C496899" w14:textId="77777777" w:rsidR="00A11B02" w:rsidRDefault="00A11B02">
      <w:r>
        <w:rPr>
          <w:lang w:val="de"/>
        </w:rPr>
        <w:continuationSeparator/>
      </w:r>
    </w:p>
  </w:footnote>
  <w:footnote w:type="continuationNotice" w:id="1">
    <w:p w14:paraId="0991CB8F" w14:textId="77777777" w:rsidR="00A11B02" w:rsidRDefault="00A1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SMtjr6h" int2:invalidationBookmarkName="" int2:hashCode="AqpinIsWzRekTz" int2:id="CfDmjth7">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50D33"/>
    <w:multiLevelType w:val="multilevel"/>
    <w:tmpl w:val="F48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34046E"/>
    <w:multiLevelType w:val="multilevel"/>
    <w:tmpl w:val="395A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4"/>
  </w:num>
  <w:num w:numId="4" w16cid:durableId="1892619997">
    <w:abstractNumId w:val="27"/>
  </w:num>
  <w:num w:numId="5" w16cid:durableId="1143349910">
    <w:abstractNumId w:val="29"/>
  </w:num>
  <w:num w:numId="6" w16cid:durableId="494733565">
    <w:abstractNumId w:val="10"/>
  </w:num>
  <w:num w:numId="7" w16cid:durableId="1395351333">
    <w:abstractNumId w:val="4"/>
  </w:num>
  <w:num w:numId="8" w16cid:durableId="1012995375">
    <w:abstractNumId w:val="25"/>
  </w:num>
  <w:num w:numId="9" w16cid:durableId="2015183339">
    <w:abstractNumId w:val="28"/>
  </w:num>
  <w:num w:numId="10" w16cid:durableId="1053693455">
    <w:abstractNumId w:val="13"/>
  </w:num>
  <w:num w:numId="11" w16cid:durableId="805050219">
    <w:abstractNumId w:val="11"/>
  </w:num>
  <w:num w:numId="12" w16cid:durableId="1750687241">
    <w:abstractNumId w:val="1"/>
  </w:num>
  <w:num w:numId="13" w16cid:durableId="2104062104">
    <w:abstractNumId w:val="34"/>
  </w:num>
  <w:num w:numId="14" w16cid:durableId="1178034188">
    <w:abstractNumId w:val="21"/>
  </w:num>
  <w:num w:numId="15" w16cid:durableId="1739672902">
    <w:abstractNumId w:val="23"/>
  </w:num>
  <w:num w:numId="16" w16cid:durableId="1308363568">
    <w:abstractNumId w:val="23"/>
  </w:num>
  <w:num w:numId="17" w16cid:durableId="1079323799">
    <w:abstractNumId w:val="32"/>
  </w:num>
  <w:num w:numId="18" w16cid:durableId="984043487">
    <w:abstractNumId w:val="26"/>
  </w:num>
  <w:num w:numId="19" w16cid:durableId="1342661490">
    <w:abstractNumId w:val="30"/>
  </w:num>
  <w:num w:numId="20" w16cid:durableId="1110010754">
    <w:abstractNumId w:val="31"/>
  </w:num>
  <w:num w:numId="21" w16cid:durableId="486557454">
    <w:abstractNumId w:val="14"/>
  </w:num>
  <w:num w:numId="22" w16cid:durableId="50740875">
    <w:abstractNumId w:val="8"/>
  </w:num>
  <w:num w:numId="23" w16cid:durableId="1759473595">
    <w:abstractNumId w:val="7"/>
  </w:num>
  <w:num w:numId="24" w16cid:durableId="322592284">
    <w:abstractNumId w:val="15"/>
  </w:num>
  <w:num w:numId="25" w16cid:durableId="561210572">
    <w:abstractNumId w:val="16"/>
  </w:num>
  <w:num w:numId="26" w16cid:durableId="788473500">
    <w:abstractNumId w:val="3"/>
  </w:num>
  <w:num w:numId="27" w16cid:durableId="274944119">
    <w:abstractNumId w:val="6"/>
  </w:num>
  <w:num w:numId="28" w16cid:durableId="136150601">
    <w:abstractNumId w:val="18"/>
  </w:num>
  <w:num w:numId="29" w16cid:durableId="1227912713">
    <w:abstractNumId w:val="9"/>
  </w:num>
  <w:num w:numId="30" w16cid:durableId="667750137">
    <w:abstractNumId w:val="20"/>
  </w:num>
  <w:num w:numId="31" w16cid:durableId="132450615">
    <w:abstractNumId w:val="19"/>
  </w:num>
  <w:num w:numId="32" w16cid:durableId="973801852">
    <w:abstractNumId w:val="33"/>
  </w:num>
  <w:num w:numId="33" w16cid:durableId="364409761">
    <w:abstractNumId w:val="12"/>
  </w:num>
  <w:num w:numId="34" w16cid:durableId="1841693341">
    <w:abstractNumId w:val="12"/>
  </w:num>
  <w:num w:numId="35" w16cid:durableId="1047027444">
    <w:abstractNumId w:val="2"/>
  </w:num>
  <w:num w:numId="36" w16cid:durableId="428626961">
    <w:abstractNumId w:val="17"/>
  </w:num>
  <w:num w:numId="37" w16cid:durableId="1706253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2540"/>
    <w:rsid w:val="00022D80"/>
    <w:rsid w:val="000233AA"/>
    <w:rsid w:val="00023A44"/>
    <w:rsid w:val="00024058"/>
    <w:rsid w:val="000266C2"/>
    <w:rsid w:val="0002751C"/>
    <w:rsid w:val="00037D15"/>
    <w:rsid w:val="00041A83"/>
    <w:rsid w:val="0004308D"/>
    <w:rsid w:val="000469DB"/>
    <w:rsid w:val="000516F6"/>
    <w:rsid w:val="000540B8"/>
    <w:rsid w:val="00056664"/>
    <w:rsid w:val="00064F98"/>
    <w:rsid w:val="00081063"/>
    <w:rsid w:val="00082873"/>
    <w:rsid w:val="000834C5"/>
    <w:rsid w:val="00085797"/>
    <w:rsid w:val="00093142"/>
    <w:rsid w:val="00094AA4"/>
    <w:rsid w:val="000B31DE"/>
    <w:rsid w:val="000B3522"/>
    <w:rsid w:val="000B4AD2"/>
    <w:rsid w:val="000B6A97"/>
    <w:rsid w:val="000C0E09"/>
    <w:rsid w:val="000C2AB7"/>
    <w:rsid w:val="000D0EA0"/>
    <w:rsid w:val="000D1530"/>
    <w:rsid w:val="000D16E4"/>
    <w:rsid w:val="000D18C8"/>
    <w:rsid w:val="000D1D0A"/>
    <w:rsid w:val="000D6491"/>
    <w:rsid w:val="000D6DAA"/>
    <w:rsid w:val="000E5944"/>
    <w:rsid w:val="000E6A4E"/>
    <w:rsid w:val="000F1458"/>
    <w:rsid w:val="000F6A2B"/>
    <w:rsid w:val="000F6CBD"/>
    <w:rsid w:val="001012E5"/>
    <w:rsid w:val="001025A2"/>
    <w:rsid w:val="00102C59"/>
    <w:rsid w:val="00106F6F"/>
    <w:rsid w:val="0010748F"/>
    <w:rsid w:val="0010780E"/>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46352"/>
    <w:rsid w:val="001506AA"/>
    <w:rsid w:val="00150A45"/>
    <w:rsid w:val="00154AD3"/>
    <w:rsid w:val="001565D7"/>
    <w:rsid w:val="00156EBA"/>
    <w:rsid w:val="001571B3"/>
    <w:rsid w:val="001641C8"/>
    <w:rsid w:val="0016543D"/>
    <w:rsid w:val="00171438"/>
    <w:rsid w:val="001833C1"/>
    <w:rsid w:val="00185053"/>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B94"/>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3E10"/>
    <w:rsid w:val="00244621"/>
    <w:rsid w:val="00244985"/>
    <w:rsid w:val="002476C5"/>
    <w:rsid w:val="0024771F"/>
    <w:rsid w:val="002505E8"/>
    <w:rsid w:val="002505FF"/>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22E62"/>
    <w:rsid w:val="00323BC3"/>
    <w:rsid w:val="0032748E"/>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22DC"/>
    <w:rsid w:val="003F4915"/>
    <w:rsid w:val="004017A5"/>
    <w:rsid w:val="00406E68"/>
    <w:rsid w:val="00411A02"/>
    <w:rsid w:val="0041328D"/>
    <w:rsid w:val="0041542C"/>
    <w:rsid w:val="00415A08"/>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1481"/>
    <w:rsid w:val="004C30EA"/>
    <w:rsid w:val="004C57D8"/>
    <w:rsid w:val="004D1E28"/>
    <w:rsid w:val="004D2CF5"/>
    <w:rsid w:val="004D4806"/>
    <w:rsid w:val="004D79EB"/>
    <w:rsid w:val="004E0088"/>
    <w:rsid w:val="004E44FA"/>
    <w:rsid w:val="004F1744"/>
    <w:rsid w:val="004F18B7"/>
    <w:rsid w:val="004F3683"/>
    <w:rsid w:val="004F52A4"/>
    <w:rsid w:val="004F56E5"/>
    <w:rsid w:val="00506137"/>
    <w:rsid w:val="00511143"/>
    <w:rsid w:val="005124EB"/>
    <w:rsid w:val="00516B86"/>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4E38"/>
    <w:rsid w:val="005A644F"/>
    <w:rsid w:val="005A646C"/>
    <w:rsid w:val="005A6D7C"/>
    <w:rsid w:val="005B68A5"/>
    <w:rsid w:val="005B7A0A"/>
    <w:rsid w:val="005C04DB"/>
    <w:rsid w:val="005C1429"/>
    <w:rsid w:val="005C380D"/>
    <w:rsid w:val="005C3BCB"/>
    <w:rsid w:val="005D1BAB"/>
    <w:rsid w:val="005D2009"/>
    <w:rsid w:val="005E3AD5"/>
    <w:rsid w:val="005E542F"/>
    <w:rsid w:val="005E661F"/>
    <w:rsid w:val="005F2132"/>
    <w:rsid w:val="005F4085"/>
    <w:rsid w:val="00600DE1"/>
    <w:rsid w:val="0060110E"/>
    <w:rsid w:val="00601EA6"/>
    <w:rsid w:val="00606364"/>
    <w:rsid w:val="00610AA4"/>
    <w:rsid w:val="0061111D"/>
    <w:rsid w:val="00613EFA"/>
    <w:rsid w:val="006160E8"/>
    <w:rsid w:val="00617D41"/>
    <w:rsid w:val="006208CE"/>
    <w:rsid w:val="006214AF"/>
    <w:rsid w:val="0062190B"/>
    <w:rsid w:val="006237B5"/>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572"/>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0A7"/>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47DC"/>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517A"/>
    <w:rsid w:val="007C679D"/>
    <w:rsid w:val="007D0BB8"/>
    <w:rsid w:val="007D1BF4"/>
    <w:rsid w:val="007D207E"/>
    <w:rsid w:val="007D6FA1"/>
    <w:rsid w:val="007D70E4"/>
    <w:rsid w:val="007E154A"/>
    <w:rsid w:val="007F1DFA"/>
    <w:rsid w:val="007F30CD"/>
    <w:rsid w:val="007F37F9"/>
    <w:rsid w:val="007F3A2E"/>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16AE"/>
    <w:rsid w:val="0089488D"/>
    <w:rsid w:val="00897A53"/>
    <w:rsid w:val="008A19EA"/>
    <w:rsid w:val="008A28DF"/>
    <w:rsid w:val="008A7FAD"/>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10C4B"/>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1B02"/>
    <w:rsid w:val="00A12087"/>
    <w:rsid w:val="00A134A7"/>
    <w:rsid w:val="00A16C5A"/>
    <w:rsid w:val="00A17274"/>
    <w:rsid w:val="00A20D3E"/>
    <w:rsid w:val="00A23DA6"/>
    <w:rsid w:val="00A25C2D"/>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B7335"/>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3A5"/>
    <w:rsid w:val="00B259C7"/>
    <w:rsid w:val="00B25BC0"/>
    <w:rsid w:val="00B2622D"/>
    <w:rsid w:val="00B30209"/>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93A45"/>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2377"/>
    <w:rsid w:val="00BF7191"/>
    <w:rsid w:val="00BF72AB"/>
    <w:rsid w:val="00C03E20"/>
    <w:rsid w:val="00C0403F"/>
    <w:rsid w:val="00C056B2"/>
    <w:rsid w:val="00C05EFD"/>
    <w:rsid w:val="00C10C52"/>
    <w:rsid w:val="00C116A5"/>
    <w:rsid w:val="00C202D5"/>
    <w:rsid w:val="00C2034D"/>
    <w:rsid w:val="00C209A2"/>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404A"/>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2DEF"/>
    <w:rsid w:val="00D756CC"/>
    <w:rsid w:val="00D7766D"/>
    <w:rsid w:val="00D838CD"/>
    <w:rsid w:val="00D838EA"/>
    <w:rsid w:val="00D86FB5"/>
    <w:rsid w:val="00D87BFF"/>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6443D"/>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B7799"/>
    <w:rsid w:val="00ED014F"/>
    <w:rsid w:val="00ED07CA"/>
    <w:rsid w:val="00ED7A4A"/>
    <w:rsid w:val="00ED7AFF"/>
    <w:rsid w:val="00EE0A83"/>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35C26"/>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19CB"/>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90C1C0E"/>
    <w:rsid w:val="0FB29DA3"/>
    <w:rsid w:val="11FD8724"/>
    <w:rsid w:val="1D061892"/>
    <w:rsid w:val="264BD372"/>
    <w:rsid w:val="303E3D5C"/>
    <w:rsid w:val="4CECD949"/>
    <w:rsid w:val="52469A46"/>
    <w:rsid w:val="59234EE3"/>
    <w:rsid w:val="63D2D262"/>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17June2025%20V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6188</Characters>
  <Application>Microsoft Office Word</Application>
  <DocSecurity>0</DocSecurity>
  <Lines>51</Lines>
  <Paragraphs>14</Paragraphs>
  <ScaleCrop>false</ScaleCrop>
  <Manager/>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14</cp:revision>
  <cp:lastPrinted>2025-05-07T11:23:00Z</cp:lastPrinted>
  <dcterms:created xsi:type="dcterms:W3CDTF">2025-06-26T07:50:00Z</dcterms:created>
  <dcterms:modified xsi:type="dcterms:W3CDTF">2025-07-03T11:41:00Z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